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F7" w:rsidRPr="00A437E8" w:rsidRDefault="007B20F7" w:rsidP="007B20F7">
      <w:pPr>
        <w:suppressAutoHyphens/>
        <w:ind w:firstLine="0"/>
        <w:jc w:val="right"/>
        <w:rPr>
          <w:rFonts w:ascii="Times New Roman" w:hAnsi="Times New Roman" w:cs="Times New Roman"/>
          <w:bCs/>
          <w:color w:val="0D0D0D"/>
          <w:sz w:val="28"/>
          <w:szCs w:val="28"/>
        </w:rPr>
      </w:pPr>
      <w:bookmarkStart w:id="0" w:name="sub_1000"/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Проект</w:t>
      </w:r>
    </w:p>
    <w:p w:rsidR="007B20F7" w:rsidRPr="00A437E8" w:rsidRDefault="007B20F7" w:rsidP="007B20F7">
      <w:pPr>
        <w:suppressAutoHyphens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7B20F7" w:rsidRPr="00A437E8" w:rsidRDefault="007B20F7" w:rsidP="00D43679">
      <w:pPr>
        <w:suppressAutoHyphens/>
        <w:ind w:firstLine="0"/>
        <w:jc w:val="left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«__»_______202</w:t>
      </w:r>
      <w:r w:rsidR="005871A2">
        <w:rPr>
          <w:rFonts w:ascii="Times New Roman" w:hAnsi="Times New Roman" w:cs="Times New Roman"/>
          <w:bCs/>
          <w:color w:val="0D0D0D"/>
          <w:sz w:val="28"/>
          <w:szCs w:val="28"/>
        </w:rPr>
        <w:t>5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г.                                              </w:t>
      </w:r>
      <w:r w:rsidR="005871A2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           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</w:t>
      </w:r>
      <w:r w:rsidR="00D4367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                    </w:t>
      </w:r>
      <w:proofErr w:type="spellStart"/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с.п.Анзорей</w:t>
      </w:r>
      <w:proofErr w:type="spellEnd"/>
    </w:p>
    <w:p w:rsidR="007B20F7" w:rsidRPr="00A437E8" w:rsidRDefault="007B20F7" w:rsidP="007B20F7">
      <w:pPr>
        <w:suppressAutoHyphens/>
        <w:ind w:firstLine="0"/>
        <w:jc w:val="right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7B20F7" w:rsidRPr="00A437E8" w:rsidRDefault="007B20F7" w:rsidP="007B20F7">
      <w:pPr>
        <w:suppressAutoHyphens/>
        <w:jc w:val="center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ПОСТАНОВЛЕНИЕ №___</w:t>
      </w:r>
    </w:p>
    <w:p w:rsidR="007B20F7" w:rsidRPr="00A437E8" w:rsidRDefault="007B20F7" w:rsidP="007B20F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20F7" w:rsidRPr="00A437E8" w:rsidRDefault="00E4658A" w:rsidP="007B20F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B20F7" w:rsidRPr="00A437E8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20F7" w:rsidRPr="00A437E8">
        <w:rPr>
          <w:rFonts w:ascii="Times New Roman" w:hAnsi="Times New Roman" w:cs="Times New Roman"/>
          <w:sz w:val="28"/>
          <w:szCs w:val="28"/>
        </w:rPr>
        <w:t xml:space="preserve"> об оплате труда</w:t>
      </w:r>
    </w:p>
    <w:p w:rsidR="00333FE0" w:rsidRDefault="007B20F7" w:rsidP="007B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 xml:space="preserve">работников муниципальных  казенных образовательных </w:t>
      </w:r>
    </w:p>
    <w:p w:rsidR="00333FE0" w:rsidRDefault="007B20F7" w:rsidP="00333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>организаций</w:t>
      </w:r>
      <w:r w:rsidR="00333FE0">
        <w:rPr>
          <w:rFonts w:ascii="Times New Roman" w:hAnsi="Times New Roman" w:cs="Times New Roman"/>
          <w:sz w:val="28"/>
          <w:szCs w:val="28"/>
        </w:rPr>
        <w:t xml:space="preserve"> </w:t>
      </w:r>
      <w:r w:rsidRPr="00A437E8">
        <w:rPr>
          <w:rFonts w:ascii="Times New Roman" w:hAnsi="Times New Roman" w:cs="Times New Roman"/>
          <w:sz w:val="28"/>
          <w:szCs w:val="28"/>
        </w:rPr>
        <w:t xml:space="preserve">Лескенского  муниципального района </w:t>
      </w:r>
    </w:p>
    <w:p w:rsidR="007B20F7" w:rsidRPr="00A437E8" w:rsidRDefault="007B20F7" w:rsidP="007B2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="00AB5D27">
        <w:rPr>
          <w:rFonts w:ascii="Times New Roman" w:hAnsi="Times New Roman" w:cs="Times New Roman"/>
          <w:sz w:val="28"/>
          <w:szCs w:val="28"/>
        </w:rPr>
        <w:t xml:space="preserve"> Республики</w:t>
      </w:r>
      <w:bookmarkEnd w:id="1"/>
    </w:p>
    <w:p w:rsidR="007B20F7" w:rsidRPr="00A437E8" w:rsidRDefault="007B20F7" w:rsidP="007B20F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71A2" w:rsidRDefault="007B20F7" w:rsidP="00333FE0">
      <w:pPr>
        <w:keepNext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 xml:space="preserve">В соответствии со статьей 144 Трудового кодекса Российской Федерации, статьей 3 Закона Кабардино-Балкарской </w:t>
      </w:r>
      <w:proofErr w:type="gramStart"/>
      <w:r w:rsidRPr="00A437E8">
        <w:rPr>
          <w:rFonts w:ascii="Times New Roman" w:hAnsi="Times New Roman" w:cs="Times New Roman"/>
          <w:sz w:val="28"/>
          <w:szCs w:val="28"/>
        </w:rPr>
        <w:t>Республики  от</w:t>
      </w:r>
      <w:proofErr w:type="gramEnd"/>
      <w:r w:rsidRPr="00A437E8">
        <w:rPr>
          <w:rFonts w:ascii="Times New Roman" w:hAnsi="Times New Roman" w:cs="Times New Roman"/>
          <w:sz w:val="28"/>
          <w:szCs w:val="28"/>
        </w:rPr>
        <w:t xml:space="preserve"> 19 мая 2010г. № 35-РЗ    «Об оплате труда отдельных работников», </w:t>
      </w:r>
      <w:r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Кабардино-Балкарской   Республики от 10 октября 2022</w:t>
      </w:r>
      <w:r w:rsidR="00D5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33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№ </w:t>
      </w:r>
      <w:r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222-ПП</w:t>
      </w:r>
      <w:r w:rsidRPr="00A437E8">
        <w:rPr>
          <w:rFonts w:ascii="Times New Roman" w:hAnsi="Times New Roman" w:cs="Times New Roman"/>
          <w:sz w:val="28"/>
          <w:szCs w:val="28"/>
        </w:rPr>
        <w:t>,</w:t>
      </w:r>
      <w:r w:rsidR="00333FE0">
        <w:rPr>
          <w:rFonts w:ascii="Times New Roman" w:hAnsi="Times New Roman" w:cs="Times New Roman"/>
          <w:sz w:val="28"/>
          <w:szCs w:val="28"/>
        </w:rPr>
        <w:t xml:space="preserve"> </w:t>
      </w:r>
      <w:r w:rsidR="0033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                                                    </w:t>
      </w:r>
      <w:r w:rsidR="00434B8C"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Кабардино-Балкарской   Республики от 02 октября 2023г. № 211-ПП,</w:t>
      </w:r>
      <w:r w:rsidR="003F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4930"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Кабардино-Балкарской   Республики от </w:t>
      </w:r>
      <w:r w:rsidR="001F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F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3F4930"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 202</w:t>
      </w:r>
      <w:r w:rsidR="003F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F4930"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№ </w:t>
      </w:r>
      <w:r w:rsidR="003F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176</w:t>
      </w:r>
      <w:r w:rsidR="003F4930" w:rsidRPr="00A43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-ПП</w:t>
      </w:r>
      <w:r w:rsidR="003F4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43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 Уставом </w:t>
      </w:r>
      <w:r w:rsidR="001F5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A43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Лескенского муниципального района, </w:t>
      </w:r>
      <w:r w:rsidRPr="00A437E8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r w:rsidR="001F58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A437E8">
        <w:rPr>
          <w:rFonts w:ascii="Times New Roman" w:hAnsi="Times New Roman" w:cs="Times New Roman"/>
          <w:sz w:val="28"/>
          <w:szCs w:val="28"/>
        </w:rPr>
        <w:t xml:space="preserve">Лескенского </w:t>
      </w:r>
      <w:proofErr w:type="gramStart"/>
      <w:r w:rsidRPr="00A437E8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A437E8">
        <w:rPr>
          <w:rFonts w:ascii="Times New Roman" w:hAnsi="Times New Roman" w:cs="Times New Roman"/>
          <w:sz w:val="28"/>
          <w:szCs w:val="28"/>
        </w:rPr>
        <w:t xml:space="preserve">   п о с т а н о в л я е т: </w:t>
      </w:r>
    </w:p>
    <w:p w:rsidR="007B20F7" w:rsidRPr="00A437E8" w:rsidRDefault="007B20F7" w:rsidP="007B20F7">
      <w:pPr>
        <w:keepNext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468B" w:rsidRDefault="00F0468B" w:rsidP="00F046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37E8">
        <w:rPr>
          <w:rFonts w:ascii="Times New Roman" w:hAnsi="Times New Roman" w:cs="Times New Roman"/>
          <w:sz w:val="28"/>
          <w:szCs w:val="28"/>
        </w:rPr>
        <w:t xml:space="preserve">1. </w:t>
      </w:r>
      <w:r w:rsidR="004B0BA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Pr="00A437E8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местной администрации Лескенского муници</w:t>
      </w:r>
      <w:r w:rsidR="00333FE0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пального района от 31.10.2022 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</w:t>
      </w:r>
      <w:r w:rsidR="00D4367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549</w:t>
      </w:r>
      <w:r w:rsidRPr="00A437E8">
        <w:rPr>
          <w:rFonts w:ascii="Times New Roman" w:hAnsi="Times New Roman" w:cs="Times New Roman"/>
          <w:sz w:val="28"/>
          <w:szCs w:val="28"/>
        </w:rPr>
        <w:t xml:space="preserve"> «Об </w:t>
      </w:r>
      <w:r w:rsidR="00A561F5" w:rsidRPr="00A437E8">
        <w:rPr>
          <w:rFonts w:ascii="Times New Roman" w:hAnsi="Times New Roman" w:cs="Times New Roman"/>
          <w:sz w:val="28"/>
          <w:szCs w:val="28"/>
        </w:rPr>
        <w:t>утверждении Положения об оплате труда работников</w:t>
      </w:r>
      <w:r w:rsidRPr="00A437E8">
        <w:rPr>
          <w:rFonts w:ascii="Times New Roman" w:hAnsi="Times New Roman" w:cs="Times New Roman"/>
          <w:sz w:val="28"/>
          <w:szCs w:val="28"/>
        </w:rPr>
        <w:t xml:space="preserve"> муниципальных казенных образовательных </w:t>
      </w:r>
      <w:r w:rsidR="00A561F5" w:rsidRPr="00A437E8">
        <w:rPr>
          <w:rFonts w:ascii="Times New Roman" w:hAnsi="Times New Roman" w:cs="Times New Roman"/>
          <w:sz w:val="28"/>
          <w:szCs w:val="28"/>
        </w:rPr>
        <w:t>организаций</w:t>
      </w:r>
      <w:r w:rsidRPr="00A437E8">
        <w:rPr>
          <w:rFonts w:ascii="Times New Roman" w:hAnsi="Times New Roman" w:cs="Times New Roman"/>
          <w:sz w:val="28"/>
          <w:szCs w:val="28"/>
        </w:rPr>
        <w:t xml:space="preserve"> Лескенского муниципального района</w:t>
      </w:r>
      <w:r w:rsidR="00A561F5" w:rsidRPr="00A437E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4B0BAA">
        <w:rPr>
          <w:rFonts w:ascii="Times New Roman" w:hAnsi="Times New Roman" w:cs="Times New Roman"/>
          <w:sz w:val="28"/>
          <w:szCs w:val="28"/>
        </w:rPr>
        <w:t>».</w:t>
      </w:r>
    </w:p>
    <w:p w:rsidR="001F58D6" w:rsidRDefault="001F58D6" w:rsidP="00F0468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1F58D6" w:rsidRPr="00A437E8" w:rsidRDefault="001F58D6" w:rsidP="003B21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871A2">
        <w:rPr>
          <w:rFonts w:ascii="Times New Roman" w:hAnsi="Times New Roman" w:cs="Times New Roman"/>
          <w:sz w:val="28"/>
          <w:szCs w:val="28"/>
        </w:rPr>
        <w:t xml:space="preserve">ействие </w:t>
      </w:r>
      <w:proofErr w:type="gramStart"/>
      <w:r w:rsidRPr="005871A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8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изменений, утвержденных настоящим постановлением</w:t>
      </w:r>
      <w:r w:rsidRPr="005871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">
        <w:r w:rsidRPr="005871A2">
          <w:rPr>
            <w:rFonts w:ascii="Times New Roman" w:hAnsi="Times New Roman" w:cs="Times New Roman"/>
            <w:sz w:val="28"/>
            <w:szCs w:val="28"/>
          </w:rPr>
          <w:t>распространяется</w:t>
        </w:r>
      </w:hyperlink>
      <w:r w:rsidRPr="005871A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1A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71A2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5871A2" w:rsidRDefault="001F58D6" w:rsidP="003B21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871A2" w:rsidRPr="005871A2">
        <w:rPr>
          <w:rFonts w:ascii="Times New Roman" w:hAnsi="Times New Roman" w:cs="Times New Roman"/>
          <w:sz w:val="28"/>
          <w:szCs w:val="28"/>
        </w:rPr>
        <w:t xml:space="preserve">ействие </w:t>
      </w:r>
      <w:proofErr w:type="gramStart"/>
      <w:r w:rsidR="005871A2" w:rsidRPr="005871A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5871A2" w:rsidRPr="005871A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5871A2" w:rsidRPr="0058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871A2" w:rsidRPr="005871A2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, 12</w:t>
      </w:r>
      <w:r w:rsidR="005871A2" w:rsidRPr="0058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изменений, утвержденных настоящим постановлением</w:t>
      </w:r>
      <w:r>
        <w:t xml:space="preserve"> </w:t>
      </w:r>
      <w:hyperlink w:anchor="P15">
        <w:r w:rsidR="005871A2" w:rsidRPr="005871A2">
          <w:rPr>
            <w:rFonts w:ascii="Times New Roman" w:hAnsi="Times New Roman" w:cs="Times New Roman"/>
            <w:sz w:val="28"/>
            <w:szCs w:val="28"/>
          </w:rPr>
          <w:t>распространяется</w:t>
        </w:r>
      </w:hyperlink>
      <w:r w:rsidR="005871A2" w:rsidRPr="005871A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71A2" w:rsidRPr="005871A2">
        <w:rPr>
          <w:rFonts w:ascii="Times New Roman" w:hAnsi="Times New Roman" w:cs="Times New Roman"/>
          <w:sz w:val="28"/>
          <w:szCs w:val="28"/>
        </w:rPr>
        <w:t>1 сентября 2025 года.</w:t>
      </w:r>
    </w:p>
    <w:p w:rsidR="005837AB" w:rsidRPr="001A3E1C" w:rsidRDefault="005837AB" w:rsidP="005837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E1C">
        <w:rPr>
          <w:rFonts w:ascii="Times New Roman" w:hAnsi="Times New Roman" w:cs="Times New Roman"/>
          <w:sz w:val="28"/>
          <w:szCs w:val="28"/>
        </w:rPr>
        <w:t xml:space="preserve">3. </w:t>
      </w:r>
      <w:r w:rsidR="002A5D3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2A5D3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CF5D8F" w:rsidRPr="001A3E1C">
        <w:rPr>
          <w:rFonts w:ascii="Times New Roman" w:hAnsi="Times New Roman" w:cs="Times New Roman"/>
          <w:sz w:val="28"/>
          <w:szCs w:val="28"/>
        </w:rPr>
        <w:t>учреждений</w:t>
      </w:r>
      <w:r w:rsidR="002A5D3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5D8F" w:rsidRPr="001A3E1C">
        <w:rPr>
          <w:rFonts w:ascii="Times New Roman" w:hAnsi="Times New Roman" w:cs="Times New Roman"/>
          <w:sz w:val="28"/>
          <w:szCs w:val="28"/>
        </w:rPr>
        <w:t xml:space="preserve"> </w:t>
      </w:r>
      <w:r w:rsidR="002A5D34">
        <w:rPr>
          <w:rFonts w:ascii="Times New Roman" w:hAnsi="Times New Roman" w:cs="Times New Roman"/>
          <w:sz w:val="28"/>
          <w:szCs w:val="28"/>
        </w:rPr>
        <w:t>привести систему</w:t>
      </w:r>
      <w:r w:rsidRPr="001A3E1C">
        <w:rPr>
          <w:rFonts w:ascii="Times New Roman" w:hAnsi="Times New Roman" w:cs="Times New Roman"/>
          <w:sz w:val="28"/>
          <w:szCs w:val="28"/>
        </w:rPr>
        <w:t xml:space="preserve"> оплаты труда работников  в соотве</w:t>
      </w:r>
      <w:r w:rsidR="00CF5D8F">
        <w:rPr>
          <w:rFonts w:ascii="Times New Roman" w:hAnsi="Times New Roman" w:cs="Times New Roman"/>
          <w:sz w:val="28"/>
          <w:szCs w:val="28"/>
        </w:rPr>
        <w:t>тствие с указанными изменениями.</w:t>
      </w:r>
      <w:r w:rsidRPr="001A3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AB" w:rsidRPr="00484D1F" w:rsidRDefault="005837AB" w:rsidP="005837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3E1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proofErr w:type="spellStart"/>
      <w:r w:rsidR="00CF5D8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F5D8F">
        <w:rPr>
          <w:rFonts w:ascii="Times New Roman" w:hAnsi="Times New Roman" w:cs="Times New Roman"/>
          <w:sz w:val="28"/>
          <w:szCs w:val="28"/>
        </w:rPr>
        <w:t xml:space="preserve">. </w:t>
      </w:r>
      <w:r w:rsidRPr="001A3E1C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F5D8F" w:rsidRPr="001A3E1C">
        <w:rPr>
          <w:rFonts w:ascii="Times New Roman" w:hAnsi="Times New Roman" w:cs="Times New Roman"/>
          <w:sz w:val="28"/>
          <w:szCs w:val="28"/>
        </w:rPr>
        <w:t xml:space="preserve">МКУ </w:t>
      </w:r>
      <w:r w:rsidR="00CF5D8F">
        <w:rPr>
          <w:rFonts w:ascii="Times New Roman" w:hAnsi="Times New Roman" w:cs="Times New Roman"/>
          <w:sz w:val="28"/>
          <w:szCs w:val="28"/>
        </w:rPr>
        <w:t>«</w:t>
      </w:r>
      <w:r w:rsidR="00CF5D8F" w:rsidRPr="001A3E1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F5D8F" w:rsidRPr="00A437E8">
        <w:rPr>
          <w:rFonts w:ascii="Times New Roman" w:hAnsi="Times New Roman" w:cs="Times New Roman"/>
          <w:sz w:val="28"/>
          <w:szCs w:val="28"/>
        </w:rPr>
        <w:t>местн</w:t>
      </w:r>
      <w:r w:rsidR="00CF5D8F">
        <w:rPr>
          <w:rFonts w:ascii="Times New Roman" w:hAnsi="Times New Roman" w:cs="Times New Roman"/>
          <w:sz w:val="28"/>
          <w:szCs w:val="28"/>
        </w:rPr>
        <w:t>ой</w:t>
      </w:r>
      <w:r w:rsidR="00CF5D8F" w:rsidRPr="00A437E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F5D8F">
        <w:rPr>
          <w:rFonts w:ascii="Times New Roman" w:hAnsi="Times New Roman" w:cs="Times New Roman"/>
          <w:sz w:val="28"/>
          <w:szCs w:val="28"/>
        </w:rPr>
        <w:t>и</w:t>
      </w:r>
      <w:r w:rsidR="00CF5D8F" w:rsidRPr="00A437E8">
        <w:rPr>
          <w:rFonts w:ascii="Times New Roman" w:hAnsi="Times New Roman" w:cs="Times New Roman"/>
          <w:sz w:val="28"/>
          <w:szCs w:val="28"/>
        </w:rPr>
        <w:t xml:space="preserve"> </w:t>
      </w:r>
      <w:r w:rsidR="00CF5D8F">
        <w:rPr>
          <w:rFonts w:ascii="Times New Roman" w:hAnsi="Times New Roman" w:cs="Times New Roman"/>
          <w:sz w:val="28"/>
          <w:szCs w:val="28"/>
        </w:rPr>
        <w:t xml:space="preserve">       </w:t>
      </w:r>
      <w:r w:rsidR="00CF5D8F" w:rsidRPr="00A437E8">
        <w:rPr>
          <w:rFonts w:ascii="Times New Roman" w:hAnsi="Times New Roman" w:cs="Times New Roman"/>
          <w:sz w:val="28"/>
          <w:szCs w:val="28"/>
        </w:rPr>
        <w:t xml:space="preserve">Лескенского </w:t>
      </w:r>
      <w:proofErr w:type="gramStart"/>
      <w:r w:rsidR="00CF5D8F" w:rsidRPr="00A437E8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="00CF5D8F" w:rsidRPr="001A3E1C">
        <w:rPr>
          <w:rFonts w:ascii="Times New Roman" w:hAnsi="Times New Roman" w:cs="Times New Roman"/>
          <w:sz w:val="28"/>
          <w:szCs w:val="28"/>
        </w:rPr>
        <w:t xml:space="preserve"> </w:t>
      </w:r>
      <w:r w:rsidR="00CF5D8F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Республики» </w:t>
      </w:r>
      <w:proofErr w:type="spellStart"/>
      <w:r w:rsidR="00CF5D8F"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 w:rsidR="00CF5D8F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2A5D34" w:rsidRDefault="002A5D34" w:rsidP="005837AB">
      <w:pPr>
        <w:keepNext/>
        <w:suppressAutoHyphens/>
        <w:ind w:firstLine="0"/>
        <w:rPr>
          <w:sz w:val="28"/>
          <w:szCs w:val="28"/>
        </w:rPr>
      </w:pPr>
    </w:p>
    <w:p w:rsidR="005837AB" w:rsidRDefault="005837AB" w:rsidP="005837AB">
      <w:pPr>
        <w:keepNext/>
        <w:suppressAutoHyphens/>
        <w:ind w:firstLine="0"/>
        <w:rPr>
          <w:sz w:val="28"/>
          <w:szCs w:val="28"/>
        </w:rPr>
      </w:pPr>
      <w:r w:rsidRPr="00C127D2">
        <w:rPr>
          <w:sz w:val="28"/>
          <w:szCs w:val="28"/>
        </w:rPr>
        <w:t xml:space="preserve">Глава местной администрации </w:t>
      </w:r>
    </w:p>
    <w:p w:rsidR="005837AB" w:rsidRPr="001A3E1C" w:rsidRDefault="005837AB" w:rsidP="005837AB">
      <w:pPr>
        <w:spacing w:line="276" w:lineRule="auto"/>
        <w:ind w:firstLine="0"/>
        <w:rPr>
          <w:sz w:val="28"/>
          <w:szCs w:val="28"/>
        </w:rPr>
      </w:pPr>
      <w:r w:rsidRPr="00C127D2">
        <w:rPr>
          <w:sz w:val="28"/>
          <w:szCs w:val="28"/>
        </w:rPr>
        <w:t>Лескенског</w:t>
      </w:r>
      <w:r w:rsidR="002A5D34">
        <w:rPr>
          <w:sz w:val="28"/>
          <w:szCs w:val="28"/>
        </w:rPr>
        <w:t>о</w:t>
      </w:r>
      <w:r w:rsidRPr="00C127D2">
        <w:rPr>
          <w:sz w:val="28"/>
          <w:szCs w:val="28"/>
        </w:rPr>
        <w:t xml:space="preserve"> муниципального района                          </w:t>
      </w:r>
      <w:r>
        <w:rPr>
          <w:sz w:val="28"/>
          <w:szCs w:val="28"/>
        </w:rPr>
        <w:t xml:space="preserve">     </w:t>
      </w:r>
      <w:r w:rsidRPr="00C127D2">
        <w:rPr>
          <w:sz w:val="28"/>
          <w:szCs w:val="28"/>
        </w:rPr>
        <w:t>С.</w:t>
      </w:r>
      <w:r>
        <w:rPr>
          <w:sz w:val="28"/>
          <w:szCs w:val="28"/>
        </w:rPr>
        <w:t>М.</w:t>
      </w:r>
      <w:r w:rsidRPr="00C127D2">
        <w:rPr>
          <w:sz w:val="28"/>
          <w:szCs w:val="28"/>
        </w:rPr>
        <w:t xml:space="preserve"> </w:t>
      </w:r>
      <w:proofErr w:type="spellStart"/>
      <w:r w:rsidRPr="00C127D2">
        <w:rPr>
          <w:sz w:val="28"/>
          <w:szCs w:val="28"/>
        </w:rPr>
        <w:t>Инжижоков</w:t>
      </w:r>
      <w:proofErr w:type="spellEnd"/>
    </w:p>
    <w:p w:rsidR="002A5D34" w:rsidRDefault="002A5D34" w:rsidP="001F58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F58D6" w:rsidRDefault="002A5D34" w:rsidP="001F58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4C7E66">
        <w:rPr>
          <w:rFonts w:ascii="Times New Roman" w:hAnsi="Times New Roman" w:cs="Times New Roman"/>
          <w:sz w:val="28"/>
          <w:szCs w:val="28"/>
        </w:rPr>
        <w:t>УТВЕРЖДЕНЫ</w:t>
      </w:r>
    </w:p>
    <w:p w:rsidR="001F58D6" w:rsidRDefault="004C7E66" w:rsidP="004C7E66">
      <w:pPr>
        <w:tabs>
          <w:tab w:val="left" w:pos="527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437E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437E8">
        <w:rPr>
          <w:rFonts w:ascii="Times New Roman" w:hAnsi="Times New Roman" w:cs="Times New Roman"/>
          <w:sz w:val="28"/>
          <w:szCs w:val="28"/>
        </w:rPr>
        <w:t xml:space="preserve"> </w:t>
      </w:r>
      <w:r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местной администрации</w:t>
      </w:r>
    </w:p>
    <w:p w:rsidR="004C7E66" w:rsidRDefault="004C7E66" w:rsidP="004C7E6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Лескенского муниципального района </w:t>
      </w:r>
    </w:p>
    <w:p w:rsidR="001F58D6" w:rsidRDefault="004C7E66" w:rsidP="004C7E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Кабардино-Балкарской Республики                                </w:t>
      </w:r>
    </w:p>
    <w:p w:rsidR="001F58D6" w:rsidRDefault="004C7E66" w:rsidP="004C7E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от_______________№___________</w:t>
      </w:r>
    </w:p>
    <w:p w:rsidR="001F58D6" w:rsidRDefault="001F58D6" w:rsidP="001F58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7E66" w:rsidRDefault="004C7E66" w:rsidP="001F58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7E66" w:rsidRDefault="004C7E66" w:rsidP="001F58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7E66" w:rsidRPr="00066843" w:rsidRDefault="004C7E66" w:rsidP="00941A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843">
        <w:rPr>
          <w:rFonts w:ascii="Times New Roman" w:hAnsi="Times New Roman" w:cs="Times New Roman"/>
          <w:sz w:val="28"/>
          <w:szCs w:val="28"/>
        </w:rPr>
        <w:t>ИЗМЕНЕНИЯ,</w:t>
      </w:r>
    </w:p>
    <w:p w:rsidR="004C7E66" w:rsidRPr="00066843" w:rsidRDefault="004C7E66" w:rsidP="00941A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843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941A47" w:rsidRPr="00066843">
        <w:rPr>
          <w:rFonts w:ascii="Times New Roman" w:hAnsi="Times New Roman" w:cs="Times New Roman"/>
          <w:sz w:val="28"/>
          <w:szCs w:val="28"/>
        </w:rPr>
        <w:t>«</w:t>
      </w:r>
      <w:r w:rsidRPr="00066843">
        <w:rPr>
          <w:rFonts w:ascii="Times New Roman" w:hAnsi="Times New Roman" w:cs="Times New Roman"/>
          <w:sz w:val="28"/>
          <w:szCs w:val="28"/>
        </w:rPr>
        <w:t>Положение об оплате труда</w:t>
      </w:r>
    </w:p>
    <w:p w:rsidR="00941A47" w:rsidRPr="00066843" w:rsidRDefault="004C7E66" w:rsidP="00941A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843">
        <w:rPr>
          <w:rFonts w:ascii="Times New Roman" w:hAnsi="Times New Roman" w:cs="Times New Roman"/>
          <w:sz w:val="28"/>
          <w:szCs w:val="28"/>
        </w:rPr>
        <w:t>работников муниципальных казенных образовательных</w:t>
      </w:r>
    </w:p>
    <w:p w:rsidR="00941A47" w:rsidRPr="00066843" w:rsidRDefault="004C7E66" w:rsidP="00941A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6843">
        <w:rPr>
          <w:rFonts w:ascii="Times New Roman" w:hAnsi="Times New Roman" w:cs="Times New Roman"/>
          <w:sz w:val="28"/>
          <w:szCs w:val="28"/>
        </w:rPr>
        <w:t>организаций Лескенского муниципального района</w:t>
      </w:r>
    </w:p>
    <w:p w:rsidR="004C7E66" w:rsidRPr="00941A47" w:rsidRDefault="004C7E66" w:rsidP="00941A4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843">
        <w:rPr>
          <w:rFonts w:ascii="Times New Roman" w:hAnsi="Times New Roman" w:cs="Times New Roman"/>
          <w:sz w:val="28"/>
          <w:szCs w:val="28"/>
        </w:rPr>
        <w:t>Кабардино-Балкарской Республики»</w:t>
      </w:r>
      <w:r w:rsidR="00066843">
        <w:rPr>
          <w:rFonts w:ascii="Times New Roman" w:hAnsi="Times New Roman" w:cs="Times New Roman"/>
          <w:sz w:val="28"/>
          <w:szCs w:val="28"/>
        </w:rPr>
        <w:t>,</w:t>
      </w:r>
      <w:r w:rsidR="00941A47" w:rsidRPr="00066843">
        <w:rPr>
          <w:rFonts w:ascii="Times New Roman" w:hAnsi="Times New Roman" w:cs="Times New Roman"/>
          <w:sz w:val="28"/>
          <w:szCs w:val="28"/>
        </w:rPr>
        <w:t xml:space="preserve"> </w:t>
      </w:r>
      <w:r w:rsidR="00066843" w:rsidRPr="00066843">
        <w:rPr>
          <w:rFonts w:ascii="Times New Roman" w:hAnsi="Times New Roman" w:cs="Times New Roman"/>
          <w:sz w:val="28"/>
          <w:szCs w:val="28"/>
        </w:rPr>
        <w:t>утвержденное</w:t>
      </w:r>
      <w:r w:rsidR="0006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843" w:rsidRPr="00A437E8">
        <w:rPr>
          <w:rFonts w:ascii="Times New Roman" w:hAnsi="Times New Roman" w:cs="Times New Roman"/>
          <w:sz w:val="28"/>
          <w:szCs w:val="28"/>
        </w:rPr>
        <w:t>постановление</w:t>
      </w:r>
      <w:r w:rsidR="00066843">
        <w:rPr>
          <w:rFonts w:ascii="Times New Roman" w:hAnsi="Times New Roman" w:cs="Times New Roman"/>
          <w:sz w:val="28"/>
          <w:szCs w:val="28"/>
        </w:rPr>
        <w:t>м</w:t>
      </w:r>
      <w:r w:rsidR="00066843" w:rsidRPr="00A437E8">
        <w:rPr>
          <w:rFonts w:ascii="Times New Roman" w:hAnsi="Times New Roman" w:cs="Times New Roman"/>
          <w:sz w:val="28"/>
          <w:szCs w:val="28"/>
        </w:rPr>
        <w:t xml:space="preserve"> </w:t>
      </w:r>
      <w:r w:rsidR="00066843" w:rsidRPr="00A437E8">
        <w:rPr>
          <w:rFonts w:ascii="Times New Roman" w:hAnsi="Times New Roman" w:cs="Times New Roman"/>
          <w:bCs/>
          <w:color w:val="0D0D0D"/>
          <w:sz w:val="28"/>
          <w:szCs w:val="28"/>
        </w:rPr>
        <w:t>местной администрации Лескенского муници</w:t>
      </w:r>
      <w:r w:rsidR="00066843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пального района </w:t>
      </w:r>
      <w:r w:rsidR="00941A47" w:rsidRPr="00066843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от </w:t>
      </w:r>
      <w:proofErr w:type="gramStart"/>
      <w:r w:rsidR="00941A47" w:rsidRPr="00066843">
        <w:rPr>
          <w:rFonts w:ascii="Times New Roman" w:hAnsi="Times New Roman" w:cs="Times New Roman"/>
          <w:bCs/>
          <w:color w:val="0D0D0D"/>
          <w:sz w:val="28"/>
          <w:szCs w:val="28"/>
        </w:rPr>
        <w:t>31.10.2022  №</w:t>
      </w:r>
      <w:proofErr w:type="gramEnd"/>
      <w:r w:rsidR="00941A47" w:rsidRPr="00066843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549</w:t>
      </w:r>
    </w:p>
    <w:p w:rsidR="001F58D6" w:rsidRPr="00A437E8" w:rsidRDefault="001F58D6" w:rsidP="001F58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BC4889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17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"Персональный повышающий коэффициент к размеру оклада (должностного оклада) с ПК по ПКГ устанавливается работнику на определенный период времени в течение соответствующего календарного года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Пункты 18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10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пункте 29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слова "в размере 35 процентов часового оклада (должностного оклада) с ПК по ПКГ, рассчитанного" заменить словами "в определяемом в соответствии со </w:t>
      </w:r>
      <w:hyperlink r:id="rId1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статьей 154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размере в процентах к часовому окладу (должностному окладу) с ПК по ПКГ, рассчитанном".</w:t>
      </w:r>
    </w:p>
    <w:p w:rsidR="003F4930" w:rsidRPr="00BC4889" w:rsidRDefault="003F4930" w:rsidP="003F4930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5. </w:t>
      </w:r>
      <w:hyperlink r:id="rId12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Пункты 33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37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"33. Выплаты компенсационного характера за работу в отдаленных горных и высокогорных районах устанавливаются работникам организаций к размеру оклада (должностного оклада) с ПК по ПКГ (размеру оклада (должностного оклада) с ПК по ПКГ с учетом фактического объема учебной нагрузки/педагогической работы) в следующих размерах: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1) за работу в отдаленных горных районах в размере 15 процентов (выплата осуществляется работникам организаций, расположенных в горных районах),  населенного пункта Ташлы-Тала Лескенского муниципального района;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 xml:space="preserve"> 34. Работникам организаций устанавливаются также следующие выплаты компенсационного характера к размеру оклада (должностного оклада) с ПК по ПКГ (размеру оклада (должностного оклада) с ПК по ПКГ с учетом фактического объема учебной нагрузки/педагогической работы), связанные с особенностями работы в образовательных организациях: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BC4889">
        <w:rPr>
          <w:rFonts w:ascii="Times New Roman" w:hAnsi="Times New Roman" w:cs="Times New Roman"/>
          <w:sz w:val="28"/>
          <w:szCs w:val="28"/>
        </w:rPr>
        <w:t>1) за работу в специальных (коррекционных) образовательных организациях (классах, группах) для обучающихся (воспитанников, детей) с отклонениями в развитии, с задержкой психического развития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2) за работу в школах-интернатах общего типа в размере 15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3) за работу в организациях для детей-сирот и детей, оставшихся без попечения родителей,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4) специалистам психолого-педагогических и медико-педагогических комиссий, логопедических пунктов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5) за работу в оздоровительных организациях санаторного типа (классах, группах) для детей, нуждающихся в длительном лечении,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BC4889">
        <w:rPr>
          <w:rFonts w:ascii="Times New Roman" w:hAnsi="Times New Roman" w:cs="Times New Roman"/>
          <w:sz w:val="28"/>
          <w:szCs w:val="28"/>
        </w:rPr>
        <w:t>6) учителям и другим педагогическим работникам организаций: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BC4889">
        <w:rPr>
          <w:rFonts w:ascii="Times New Roman" w:hAnsi="Times New Roman" w:cs="Times New Roman"/>
          <w:sz w:val="28"/>
          <w:szCs w:val="28"/>
        </w:rPr>
        <w:t xml:space="preserve">а) за индивидуальное обучение на основании медицинского заключения на дому детей, имеющих ограниченные возможности здоровья, в соответствии с </w:t>
      </w:r>
      <w:hyperlink r:id="rId14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письмом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от 7 августа 2018 г. N 05-283 "Об обучении лиц, находящихся на домашнем обучении"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б)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взрослых, в соответствии с Разъяснениями по вопросам организации обучения по основным общеобразовательным программам и дополнительным общеразвивающим программам для детей, нуждающихся в длительном лечении в медицинских организациях, направленными </w:t>
      </w:r>
      <w:hyperlink r:id="rId15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письмом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N ТВ-1693/03, Министерства здравоохранения Российской Федерации N 1/и/2-15398 от 24 августа 2023 г., в размере 15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BC4889">
        <w:rPr>
          <w:rFonts w:ascii="Times New Roman" w:hAnsi="Times New Roman" w:cs="Times New Roman"/>
          <w:sz w:val="28"/>
          <w:szCs w:val="28"/>
        </w:rPr>
        <w:t>в) за обучение и воспитание детей-инвалидов, обучающихся посредством дистанционных технологий с привлечением компьютерной техники и средств связи по месту жительства или временного пребывания,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4"/>
      <w:bookmarkEnd w:id="7"/>
      <w:r w:rsidRPr="00BC4889">
        <w:rPr>
          <w:rFonts w:ascii="Times New Roman" w:hAnsi="Times New Roman" w:cs="Times New Roman"/>
          <w:sz w:val="28"/>
          <w:szCs w:val="28"/>
        </w:rPr>
        <w:t>г) за работу в исправительно-трудовых учреждениях (колониях), реализующих общеобразовательные программы, в размере 45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 xml:space="preserve">Исчисление заработной платы учителей по </w:t>
      </w:r>
      <w:hyperlink w:anchor="P6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 "а"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в зависимости от объема их учебной нагрузки и численности обучающихся производится 2 раза в год - на начало первого и второго учебных полугодий;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6"/>
      <w:bookmarkEnd w:id="8"/>
      <w:r w:rsidRPr="00BC4889">
        <w:rPr>
          <w:rFonts w:ascii="Times New Roman" w:hAnsi="Times New Roman" w:cs="Times New Roman"/>
          <w:sz w:val="28"/>
          <w:szCs w:val="28"/>
        </w:rPr>
        <w:t xml:space="preserve">7) учителям, воспитателям за работу по адаптированным основным общеобразовательным программам дошкольного, начального общего, основного общего, среднего общего образования с обучающимися (воспитанниками) с ограниченными возможностями здоровья и детьми-инвалидами в условиях инклюзии в общеобразовательных классах, общеразвивающих дошкольных группах вне специальных (коррекционных) образовательных организаций (классов, групп) (за исключением обучающихся по формам обучения, предусмотренным </w:t>
      </w:r>
      <w:hyperlink w:anchor="P6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3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"в" подпункта 6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пункта) - в размере 5 процентов за каждого обучающегося (воспитанника).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35. Размер выплат компенсационного характера, предусмотренных </w:t>
      </w:r>
      <w:hyperlink w:anchor="P55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0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6 пункта 34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исчисляется путем умножения размера оклада (должностного оклада) с ПК по ПКГ с учетом фактического объема учебной нагрузки/педагогической работы на соответствующий процент выплаты, другим работникам организации - путем умножения размера оклада (должностного оклада) с ПК по ПКГ на соответствующий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Размер выплат компенсационного характера, предусмотренных </w:t>
      </w:r>
      <w:hyperlink w:anchor="P6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подпунктом 7 пункта 34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исчисляется путем умножения размера оклада (должностного оклада) с ПК по ПКГ с учетом фактического объема учебной нагрузки/педагогической работы по адаптированным основным общеобразовательным программам дошкольного, начального общего, основного общего, среднего общего образования с обучающимися (воспитанниками) с ограниченными возможностями здоровья и детьми-инвалидами в условиях инклюзии в общеобразовательных классах, общеразвивающих дошкольных группах вне специальных (коррекционных) образовательных организаций (классов, групп) (за исключением обучающихся по формам обучения, предусмотренным </w:t>
      </w:r>
      <w:hyperlink w:anchor="P6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3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"в" подпункта 6 пункта 34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Положения) на соответствующий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36. Педагогическим работникам организаций за дополнительные виды работ, непосредственно связанные с образовательной деятельностью, выполняемые за дополнительную оплату и с письменного согласия педагогического работника, устанавливаются следующие выплаты компенсационного характера: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1) за классное руководство (кураторство), за каждый класс (класс-комплект), учебную группу независимо от количества обучающихся в классе (классе-комплекте), учебной группе одному педагогическому работнику (не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более чем в двух классах (учебных группах) - в размере 1375 рублей;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1"/>
      <w:bookmarkEnd w:id="9"/>
      <w:r w:rsidRPr="00BC4889">
        <w:rPr>
          <w:rFonts w:ascii="Times New Roman" w:hAnsi="Times New Roman" w:cs="Times New Roman"/>
          <w:sz w:val="28"/>
          <w:szCs w:val="28"/>
        </w:rPr>
        <w:t>2) учителям (педагогическим работникам, реализующим образовательные программы среднего профессионального образования) за проверку письменных работ с учетом фактического объема учебной нагрузки: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по следующим предметам: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русский язык (литература), родной язык (родная литература) - в размере 10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математика, информатика, физика - в размере 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по другим предметам, требующим проверки письменных работ, - в размере 2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6"/>
      <w:bookmarkEnd w:id="10"/>
      <w:r w:rsidRPr="00BC4889">
        <w:rPr>
          <w:rFonts w:ascii="Times New Roman" w:hAnsi="Times New Roman" w:cs="Times New Roman"/>
          <w:sz w:val="28"/>
          <w:szCs w:val="28"/>
        </w:rPr>
        <w:t>3) учителям начальных классов за проверку письменных работ с учетом фактического объема учебной нагрузки - в размере 10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7"/>
      <w:bookmarkEnd w:id="11"/>
      <w:r w:rsidRPr="00BC4889">
        <w:rPr>
          <w:rFonts w:ascii="Times New Roman" w:hAnsi="Times New Roman" w:cs="Times New Roman"/>
          <w:sz w:val="28"/>
          <w:szCs w:val="28"/>
        </w:rPr>
        <w:t>4) учителям и другим педагогическим работникам за заведование учебными кабинетами, лабораториями - в размере 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5) учителям, преподавателям, мастерам производственного обучения за заведование учебными мастерскими, учебно-опытными участками - в размере 2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6) педагогам-библиотекарям за работу с библиотечным фондом учебников в количестве 200 и более экземпляров - в размере 2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7) за руководство методическим объединением, предметной, цикловой, методической комиссией в образовательной организации педагогическим работникам, не имеющим квалификационной категории "педагог-методист", - в размере 2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8) за руководство методическим объединением, предметной, цикловой, методической комиссией в образовательной организации педагогическим работникам, имеющим квалификационную категорию "педагог-методист", - в размере 10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2"/>
      <w:bookmarkEnd w:id="12"/>
      <w:r w:rsidRPr="00BC4889">
        <w:rPr>
          <w:rFonts w:ascii="Times New Roman" w:hAnsi="Times New Roman" w:cs="Times New Roman"/>
          <w:sz w:val="28"/>
          <w:szCs w:val="28"/>
        </w:rPr>
        <w:t>9) за выполнение дополнительной работы, связанной с наставничеством, педагогическим работникам, имеющим квалификационную категорию "педагог-наставник", - в размере 10 процентов.".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37. Размер выплат компенсационного характера, предусмотренных </w:t>
      </w:r>
      <w:hyperlink w:anchor="P7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3 пункта 36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исчисляется путем умножения размера оклада (должностного оклада) с ПК по ПКГ с учетом фактического объема учебной нагрузки/педагогической работы на соответствующий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 xml:space="preserve">Размер выплат компенсационного характера, предусмотренных </w:t>
      </w:r>
      <w:hyperlink w:anchor="P77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2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9 пункта 36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исчисляется путем умножения размера оклада (должностного оклада) с ПК по ПКГ на соответствующий процент выплаты".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6. </w:t>
      </w:r>
      <w:hyperlink r:id="rId1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 38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7. </w:t>
      </w:r>
      <w:hyperlink r:id="rId17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Раздел IV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"IV. Порядок и условия установления выплат стимулирующего</w:t>
      </w: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характера работникам организаций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43. В целях поощрения работников за выполненную работу в организации устанавливаются следующие виды выплат стимулирующего характера: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за стаж непрерывной работы, выслугу лет;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премиальные выплаты по итогам работы.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44. Выплаты стимулирующего характера устанавливаются работникам организации положением об оплате труда работников организации в соответствии с критериями оценки эффективности и результативности деятельности работников организации.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Значения критериев оценки эффективности деятельности работников организации определяются и корректируются исходя из задач, стоящих перед организацией.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45. При осуществлении выплат стимулирующего характера за интенсивность и высокие результаты работы следует учитывать: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достижение показателей эффективности деятельности педагогических работников по итогам оценки результативности педагогической деятельности работников и (или) возглавляемых ими подразделений;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период адаптации к профессиональной деятельности.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45-1. Выплаты за интенсивность и высокие результаты работы, за достижение показателей эффективности деятельности педагогических работников рекомендуется назначать по итогам оценки результативности образовательной деятельности работников и (или) возглавляемых ими подразделений по итогам работы за месяц, квартал, полугодие, год или за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иной период, предусмотренный коллективным договором, соглашениями, локальными нормативными актами.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этом следует учитывать количественные показатели результативности педагогической деятельности и критерии качества результатов педагогической деятельности.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45-2. Выплаты за интенсивность и высокие результаты работы устанавливаются: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5"/>
      <w:bookmarkEnd w:id="13"/>
      <w:r w:rsidRPr="00BC4889">
        <w:rPr>
          <w:rFonts w:ascii="Times New Roman" w:hAnsi="Times New Roman" w:cs="Times New Roman"/>
          <w:sz w:val="28"/>
          <w:szCs w:val="28"/>
        </w:rPr>
        <w:t>1) за осуществление образовательной деятельности педагогическим работникам организаций, реализующим программы дошкольного, начального общего, основного общего, среднего общего образования, дополнительного образования, а также основные профессиональные образовательные программы (и основные программы профессионального обучения), в виде ежемесячной денежной выплаты в размере 3000 рублей в месяц независимо от объема учебной (педагогической) нагрузки;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6"/>
      <w:bookmarkEnd w:id="14"/>
      <w:r w:rsidRPr="00BC4889">
        <w:rPr>
          <w:rFonts w:ascii="Times New Roman" w:hAnsi="Times New Roman" w:cs="Times New Roman"/>
          <w:sz w:val="28"/>
          <w:szCs w:val="28"/>
        </w:rPr>
        <w:t>2) за осуществление образовательной деятельности учителям, преподающим в организациях учебные предметы "Физика", "Химия", "Информатика" на условиях внешнего совместительства наряду с преподаванием в других организациях по аналогичной должности, специальности, профессии, в виде ежемесячной денежной выплаты в размере 5000 рублей;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3) специалистам организаций к размеру оклада (должностного оклада) с ПК по ПКГ (размеру оклада (должностного оклада) с ПК по ПКГ с учетом фактического объема учебной нагрузки/педагогической работы):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работающим в сельских населенных пунктах, - в размере 25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работающим в административных центрах районов, - в размере 10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10"/>
      <w:bookmarkEnd w:id="15"/>
      <w:r w:rsidRPr="00BC4889">
        <w:rPr>
          <w:rFonts w:ascii="Times New Roman" w:hAnsi="Times New Roman" w:cs="Times New Roman"/>
          <w:sz w:val="28"/>
          <w:szCs w:val="28"/>
        </w:rPr>
        <w:t>45-3. Выплаты за интенсивность и высокие результаты работы на период адаптации к профессиональной деятельности устанавливаются молодым специалистам - педагогическим работникам организаций.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Молодым специалистам - педагогическим работникам организаций, реализующим программы дошкольного, начального общего, основного общего, среднего общего образования, дополнительного образования, а также основные профессиональные образовательные программы (и основные программы профессионального обучения), производится ежемесячная денежная выплата (далее - выплата молодым специалистам) в течение первых трех лет непрерывной работы по профессии независимо от объема учебной (педагогической) нагрузки в размере: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1000 рублей в месяц за первый год работы;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2000 рублей за период работы более 1 года и до 2 лет;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3000 рублей за период работы более 2 лет и до 3 лет.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Для целей настоящего Положения молодыми специалистами признаются лица до 35 лет,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принятым на работу в соответствии с направлением подготовки (полученной специальностью) в течение одного года со дня получения профессионального образования.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45-4. Выплаты за интенсивность и высокие результаты работы, предусмотренные </w:t>
      </w:r>
      <w:hyperlink w:anchor="P105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45-2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пунктом 45-3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производятся только по основному месту работы педагогического работника или по основной должности без учета работы на условиях совмещения, совместительства и расширения зоны обслуживания.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Выплата за интенсивность и высокие результаты работы, предусмотренная </w:t>
      </w:r>
      <w:hyperlink w:anchor="P10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45-2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Положения, производится на основании порядка, определенного Министерством.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Выплаты за интенсивность и высокие результаты работы, предусмотренные </w:t>
      </w:r>
      <w:hyperlink w:anchor="P105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45-2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пунктом 45-3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производятся за фактически отработанное время в сроки, установленные для выплаты заработной платы;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не выплачиваются в период нахождения педагогического работника в отпуске без сохранения заработной платы, по беременности и родам, по уходу за ребенком до достижения им возраста трех лет, в период прохождения военной службы по призыву;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осуществляются в соответствии с приказом руководителя организации.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46. Выплаты за качество выполняемых работ устанавливаются работникам за достижения в профессиональной деятельности.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46-1. К выплатам за качество выполняемых работ относятся: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за наличие ученой степени "доктор наук", "кандидат наук";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за квалификационную категорию;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выплаты водителям за классность.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46-2. Выплата за ученую степень "доктор наук", "кандидат наук" устанавливается педагогическим работникам организаций при осуществлении педагогической деятельности за наличие ученых степеней в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размере: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за ученую степень "доктор наук" в размере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за ученую степень "кандидат наук" в размере 10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Выплата за ученую степень "доктор наук", "кандидат наук" устанавливается только в том случае, когда педагогический работник работает непосредственно по той специальности (или смежной специальности), по которой присвоена ученая степень.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наличии у педагогического работника нескольких степеней, выплата за ученую степень "доктор наук", "кандидат наук" устанавливается по одному из оснований по его выбору.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 выплат за ученую степень "доктор наук", "кандидат наук" определяется путем умножения оклада (должностного оклада) педагогического работника с ПК по ПКГ с учетом фактического объема учебной нагрузки/педагогической работы на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46-3. Положением об оплате труда работников организации предусматривается установление педагогическому работнику к размеру оклада (должностного оклада) с ПК по ПКГ с учетом фактического объема учебной нагрузки/педагогической работы выплаты за квалификационную категорию.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Выплата за квалификационную категорию устанавливается с целью стимулирования педагогических работников к качественному результату труда путем повышения профессиональной квалификации и компетентности.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Размеры выплат за квалификационную категорию к размеру оклада (должностного оклада) с ПК по ПКГ с учетом фактического объема учебной нагрузки/педагогической работы составляет: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для педагогических работников, имеющих высшую квалификационную категорию, - 20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для педагогических работников, имеющих первую квалификационную категорию, - 10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Выплата за квалификационную категорию устанавливается при выполнении работы по должности, по которой присвоена квалификационная категория.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 выплат за квалификационную категорию определяется путем умножения оклада (должностного оклада) педагогического работника с ПК по ПКГ с учетом фактического объема учебной нагрузки/педагогической работы на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46-4. Выплата водителям за классность устанавливается водителям автомобилей организаций.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 выплаты водителям за классность составляет: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водителям, имеющим категорию "C", - 15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водителям, имеющим категорию "D", - 25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 выплаты водителям за классность определяется путем умножения оклада (должностного оклада) с ПК по ПКГ на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46-5. Выплата за стаж непрерывной работы, выслугу лет устанавливается в следующих размерах: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стаже работы от 3 до 5 лет - 10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стаже работы от 5 до 10 лет - 15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стаже работы от 10 до 15 лет - 20 процентов;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стаже работы свыше 15 лет - 25 процентов.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Размер выплат за стаж непрерывной работы, выслугу лет определяется путем умножения оклада (должностного оклада) с ПК по ПКГ на процент выплаты.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Выплата за стаж непрерывной работы, выслугу лет не устанавливается руководителю, заместителям руководителя и главному бухгалтеру организации.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Исчисление стажа, дающего право на установление выплаты за стаж непрерывной работы, выслугу лет, производится в соответствии с приложением N 3 к настоящему Положению.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47. Изменение размеров выплат производится в следующие сроки: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увеличении стажа непрерывной работы - со дня достижения соответствующего стажа, если документы находятся в организации, или со дня представления документа о стаже, дающем право на соответствующие выплаты;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установлении или присвоении квалификационной категории - со дня вынесения решения аттестационной комиссией;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при награждении государственными наградами Кабардино-Балкарской Республики, предусмотренными </w:t>
      </w:r>
      <w:hyperlink r:id="rId18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15 июля 1999 г. N 29-РЗ "О государственных наградах Кабардино-Балкарской Республики" - со дня награждения;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при получении водителем категории "C" или "D" - с даты открытия категории "C" или "D" в водительском удостоверении;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присуждении ученой степени "доктор наук" или "кандидат наук" - со дня принятия Министерством науки и высшего образования Российской Федерации решения о выдаче соответствующего диплома.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48. При премировании учитываются: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достижение и превышение плановых и нормативных показателей работы;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повышение авторитета и имиджа организации;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соответствие результатов труда заранее поставленным на определенный период целям, задачам;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подготовка призеров олимпиад, конкурсов;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личный профессиональный вклад в обеспечение эффективной деятельности организации;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настойчивость и инициатива в достижении поставленных задач, целей, умение достигать результата (поставленной цели, задачи) с наименьшими затратами материальных и денежных средств;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способность принятия управленческих решений в критических ситуациях;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умение положительно воздействовать на коллег и подчиненных личным примером сознательного отношения к делу;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непосредственное участие в реализации национальных проектов, федеральных и республиканских целевых программ.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48-1. Вид, размер и условия осуществления премиальных выплат по итогам работы, период, за который выплачивается премия,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конкретизируются в положении об оплате труда работников организации. Премия по итогам работы за установленный период выплачивается в пределах фонда оплаты труда учреждения по соответствующей категории персонала при наличии экономии средств фонда оплаты труда.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Критерии определения размеров выплат стимулирующего характера могут уточняться и конкретизироваться применительно к конкретным должностным обязанностям работников.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В организации одновременно может быть введено несколько видов премий за разные периоды работы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48-2. Размер премии может определяться как в процентах, так и в абсолютном размере".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8. </w:t>
      </w:r>
      <w:hyperlink r:id="rId19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 49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"49. Продолжительность рабочего времени (нормы часов педагогической работы за ставку заработной платы) педагогических работников определена </w:t>
      </w:r>
      <w:hyperlink r:id="rId20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9. </w:t>
      </w:r>
      <w:hyperlink r:id="rId21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 61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"61. Учебная нагрузка, выполненная в порядке замещения временно отсутствующих по болезни и другим причинам учителей (преподавателей), продолжавшаяся непрерывно в течение не более двух месяцев, оплачивается дополнительно из расчета почасовой оплаты пропорционально фактически выполненному объему учебной нагрузки.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Размер дополнительной оплаты за один час учебной работы при исполнении обязанностей временно отсутствующего педагога (учителя) без освобождения от работы определяется путем деления месячной ставки заработной платы (оклада (должностного оклада) с ПК по ПКГ) с учетом выплаты за квалификационную категорию на месячную норму часов педагогической работы за ставку заработной платы, установленной </w:t>
      </w:r>
      <w:hyperlink r:id="rId22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4 апреля 2025 г. N 269 "О продолжительности рабочего времени (нормах часов педагогической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Если замещение продолжается свыше двух месяцев, то оплата труда педагогического работника производится со дня начала замещения за все часы фактической работы по тарификации".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82"/>
      <w:bookmarkEnd w:id="16"/>
      <w:r w:rsidRPr="00BC4889">
        <w:rPr>
          <w:rFonts w:ascii="Times New Roman" w:hAnsi="Times New Roman" w:cs="Times New Roman"/>
          <w:sz w:val="28"/>
          <w:szCs w:val="28"/>
        </w:rPr>
        <w:t xml:space="preserve">10. </w:t>
      </w:r>
      <w:hyperlink r:id="rId23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Пункты 72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74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"72. Организации формируют единое штатное расписание независимо от того, к каким видам экономической деятельности относятся структурные подразделения организации.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Штатное расписание организации утверждается ее руководителем по согласованию с Министерством.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73. Персонал организации делится на административно-управленческий персонал, основной персонал и вспомогательный персонал.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К административно-управленческому персоналу организации относятся следующие работники, занятые управлением (организацией) оказания услуг, а также выполняющие административные функции, необходимые для обеспечения деятельности организации: директор, заместитель директора по учебной работе, заместитель директора по учебно-воспитательной работе, заместитель директора по воспитательной работе, заместитель директора по военно-патриотической и воспитательной работе, заместитель директора по административно-хозяйственной части, главный бухгалтер (бухгалтер), экономист, инспектор по кадрам, заведующий хозяйством, заведующий (начальник) структурным подразделением (ДОУ), заведующий производством (шеф-повар), руководитель образовательной организации, реализующей программу дошкольного образования, общеобразовательную программу, образовательную программу дополнительного образования детей, а также работники, перечень которых обозначен в профессиональной квалификационной группе должностей руководителей структурных подразделений (подпункт 3.4 пункта 3 приложения N 2 к настоящему Положению). 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74. К основному персоналу организации (за исключением государственных бюджетных учреждений, осуществляющих иную деятельность) относятся педагогические работники, непосредственно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обеспечивающие выполнение основных функций, для реализации которых создана организация, перечень которых обозначен в профессиональной квалификационной группе должностей педагогических работников образовательных организаций (подпункт 3.3 пункта 3 приложения N 2 к настоящему Положению).</w:t>
      </w:r>
    </w:p>
    <w:p w:rsidR="001A3E1C" w:rsidRDefault="003F4930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К основному персоналу государственных бюджетных учреждений, осуществляющих иную деятельность, относятся педагогические работники, непосредственно обеспечивающие выполнение основных функций, для реализации которых создана организация, перечень которых обозначен в профессиональной квалификационной группе должностей педагогических работников образовательных организаций (подпункт 3.3 пункта 3 приложения N 2 к настоящему Положению), а также</w:t>
      </w:r>
      <w:r w:rsidR="005871A2">
        <w:rPr>
          <w:rFonts w:ascii="Times New Roman" w:hAnsi="Times New Roman" w:cs="Times New Roman"/>
          <w:sz w:val="28"/>
          <w:szCs w:val="28"/>
        </w:rPr>
        <w:t xml:space="preserve"> заведующий лабораторией</w:t>
      </w:r>
      <w:r w:rsidRPr="00BC4889">
        <w:rPr>
          <w:rFonts w:ascii="Times New Roman" w:hAnsi="Times New Roman" w:cs="Times New Roman"/>
          <w:sz w:val="28"/>
          <w:szCs w:val="28"/>
        </w:rPr>
        <w:t>".</w:t>
      </w:r>
      <w:bookmarkStart w:id="17" w:name="P190"/>
      <w:bookmarkEnd w:id="17"/>
    </w:p>
    <w:p w:rsidR="003F4930" w:rsidRDefault="003F4930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11. </w:t>
      </w:r>
      <w:hyperlink r:id="rId25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BC48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1A3E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3E1C" w:rsidRPr="00BC4889" w:rsidRDefault="001A3E1C" w:rsidP="003F493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"Приложение N 2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к Положению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об оплате труда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Лескенского муниципального района</w:t>
      </w:r>
    </w:p>
    <w:p w:rsidR="003F4930" w:rsidRPr="00BC4889" w:rsidRDefault="003F4930" w:rsidP="003F49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МИНИМАЛЬНЫЕ РАЗМЕРЫ</w:t>
      </w: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ОКЛАДОВ И РЕКОМЕНДУЕМЫЕ РАЗМЕРЫ ПОВЫШАЮЩИХ КОЭФФИЦИЕНТОВ</w:t>
      </w: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ПО ДОЛЖНОСТЯМ РАБОТНИКОВ МУНИЦИПАЛЬНЫХ ОБРАЗОВАТЕЛЬНЫХ</w:t>
      </w:r>
    </w:p>
    <w:p w:rsidR="003F4930" w:rsidRPr="00BC4889" w:rsidRDefault="003F4930" w:rsidP="003F49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ОРГАНИЗАЦИЙ ПО ПРОФЕССИОНАЛЬНЫМ КВАЛИФИКАЦИОННЫМ ГРУППАМ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1. Минимальные размеры окладов и рекомендуемые размеры повышающих коэффициентов профессиональных квалификационных групп общеотраслевых рабочих: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1.1. Профессиональная квалификационная группа "Общеотраслевые профессии рабочих первого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035" w:type="dxa"/>
            <w:vAlign w:val="bottom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  <w:vAlign w:val="bottom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 гардеробщик, грузчик, дворник, истопник, кастелянша, кладовщик, курьер, рабочий по обслуживанию в бане, рабочий производственных бань, рабочий по комплексному обслуживанию и ремонту зданий, рабочий по уходу за животными, садовник, сестра-хозяйка, сторож, вахтер, уборщик производственных помещений, уборщик служебных помещений, уборщик территорий,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дворник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5799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  <w:vAlign w:val="bottom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1 квалификационному уровню, при выполнении работ по профессии с наименованием "старший" (старший по смене)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5981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профессии рабочих первого уровня" - до 1,8.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1.2. Профессиональная квалификационная группа "Общеотраслевые профессии рабочих второго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</w:t>
            </w:r>
          </w:p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водитель автомобиля, оператор электронно-вычислительных и вычислительных машин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6213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6393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профессии,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6699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профессии, предусмотренные 1 - 3 квалификационными уровнями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настоящей профессиональной квалификационной группы, выполняющих важные (особо важные) и ответственные работы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7258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профессии рабочих второго уровня" - до 1,9.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2. Размеры минимальных окладов и рекомендуемые размеры повышающих коэффициентов по общеотраслевым должностям служащих: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2.1. Профессиональная квалификационная группа "Общеотраслевые должности служащих первого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кассир, машинистка, секретарь, секретарь-машинистка, дежурный (по общежитию и др.), специалист в сфере закупок, архивариус, делопроизводитель, комендант, паспортист, экспедитор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6248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6933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должности служащих первого уровня" - до 1,8.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2.2. Профессиональная квалификационная группа "Общеотраслевые должности служащих второго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инспектор по кадрам, лаборант,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руководителя, техник-технолог, художник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7022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архивом, заведующий канцелярией, заведующий складом, заведующий фотолабораторией, заведующий хозяйством;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7561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общежитием, заведующий производством (шеф-повар), заведующий столовой, управляющий отделением (фермой, сельскохозяйственным участком);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8013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производственное должностное наименование "ведущий"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8444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5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начальник гаража, начальник (заведующий) мастерской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9325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должности служащих второго уровня" - до 2.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2.3. Профессиональная квалификационная группа "Общеотраслевые должности служащих третьего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оклада,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аналитик, бухгалтер, бухгалтер-ревизор,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, инженер, инженер по охране окружающей среды (эколог), специалист по охране труда, инженер-программист (программист), инженер-электроник (электроник), специалист по кадрам, специалист по связям с общественностью, специалист по защите информации, психолог, социолог, экономист, экономист по материально-техническому снабжению, экономист по планированию, экономист по бухгалтерскому учету и анализу хозяйственной деятельности, юрисконсульт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7473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вторая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8013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первая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8444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производственное должностное наименование "ведущий"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9001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5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главные специалисты в отделах, отделениях, лабораториях, мастерских; заместитель главного бухгалтера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9542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должности служащих третьего уровня" - до 2,1.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2.4. Профессиональная квалификационная группа "Общеотраслевые должности служащих четвертого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кадров, начальник планово-экономического отдела, начальник технического отдела, начальник отдела материально-технического снабжения, начальник финансового отдела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9325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главный диспетчер (механик, сварщик), главный специалист по защите информации (за исключением случаев, когда должность с наименованием "главный" является составной частью должности руководителя или заместителя руководителя образовательной организации либо исполнение функций по должности специалиста с наименованием "главный" возлагается на руководителя или заместителя руководителя образовательной организации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11198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подразделения, начальник структурного подразделения (отдела), заведующий структурным подразделением (отделом, отделением, кабинетом, отрядом)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13411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"Общеотраслевые должности служащих четвертого уровня" - до 2,1.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3. Минимальные размеры окладов и рекомендуемые размеры </w:t>
      </w:r>
      <w:r w:rsidRPr="00BC4889">
        <w:rPr>
          <w:rFonts w:ascii="Times New Roman" w:hAnsi="Times New Roman" w:cs="Times New Roman"/>
          <w:sz w:val="28"/>
          <w:szCs w:val="28"/>
        </w:rPr>
        <w:lastRenderedPageBreak/>
        <w:t>повышающих коэффициентов по должностям работников образования: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3.1. Профессиональная квалификационная группа "Должности работников учебно-вспомогательного персонала первого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части, помощник воспитателя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9370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работников учебно-вспомогательного персонала первого уровня" - до 1,6.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3.2. Профессиональная квалификационная группа "Должности работников учебно-вспомогательного персонала второго уровня"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младший воспитатель, дежурный по режиму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9370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образовательной организации, старший дежурный по режиму, 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9370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работников учебно-вспомогательного персонала второго уровня" - до 1,6.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3.3. Профессиональная квалификационная группа "Должности педагогических работников образовательных организаций"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инструктор по труду;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14722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концертмейстер;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социальный педагог;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тренер-преподаватель;</w:t>
            </w:r>
          </w:p>
          <w:p w:rsidR="003F4930" w:rsidRPr="00BC4889" w:rsidRDefault="003F4930" w:rsidP="003F49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15334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воспитатель, мастер производственного обучения, методист;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15972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преподаватель, педагог-библиотекарь, преподаватель-организатор основ безопасности и защиты Родины", руководитель физического воспитания, старший воспитатель, старший методист, тьютор, учитель, учитель-дефектолог, учитель-логопед (логопед)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16638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педагогических работников образовательных организаций" - до 1,8.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3.4. Профессиональная квалификационная группа "Должности руководителей структурных подразделений"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оклада, </w:t>
            </w: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отделом, отделением, сектором, учебно-консультационным пунктом, учебной, учебно-производственной мастерской и другими структурными подразделениями, реализующими программу дошкольного образования,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16344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программу дошкольного образования,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 начального и среднего профессионального образования, а также организаций дополнительного профессионального образования и государственных центров системы образования, старший мастер образовательной организации (подразделения) начального и/или среднего профессионального образования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16838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Рекомендуемый размер повышающего коэффициента по профессиональной квалификационной группе "Должности руководителей структурных подразделений" - до 1,80.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4. Минимальные размеры окладов и рекомендуемые размеры повышающих коэффициентов по должностям медицинских и фармацевтических работников: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4.1. Профессиональная квалификационная группа "Средний медицинский и фармацевтический персонал"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инструктор по гигиеническому воспитанию, инструктор по лечебной физкультуре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6853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лаборант, медицинская сестра диетическая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7160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3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медицинская сестра;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 (постовая);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зубной техник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7453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зубной врач, медицинская сестра процедурной, медицинская сестра перевязочной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7776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5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8099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"Средний медицинский и фармацевтический персонал" - до 2,7.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4.2. Профессиональная квалификационная группа "Врачи и провизоры"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врачи-специалисты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9423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"Врачи и провизоры" - до 3,0.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4.3. Профессиональная квалификационная группа "Специалисты, оказывающие социальные услуги"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9094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"Специалисты, оказывающие социальные услуги" - до 3,0.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4.4. Профессиональная квалификационная группа "Руководители структурных подразделений организаций с высшим медицинским и фармацевтическим образованием (врач-специалист, провизор)"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 (лабораторией, кабинетом и др.), начальник структурного подразделения (отдела, отделения, лаборатории, кабинета)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10381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"Руководители структурных подразделений организаций с высшим медицинским и фармацевтическим образованием (врач-специалист, провизор)" - до 3,0.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5. Минимальные размеры окладов и рекомендуемые размеры повышающих коэффициентов по должностям работников культуры, искусства и кинематографии: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lastRenderedPageBreak/>
        <w:t>5.1. Профессиональная квалификационная группа "Должности работников, относящиеся к культуре, искусству и кинематографии, среднего звена"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аккомпаниатор, </w:t>
            </w:r>
            <w:proofErr w:type="spellStart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, организатор экскурсий, руководитель кружка любительского объединения, клуба по интересам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10801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работников, относящиеся к культуре, искусству и кинематографии, среднего звена" - до 2,2;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5.2. Профессиональная квалификационная группа "Должности работников, относящихся к культуре, искусству и кинематографии, ведущего звена"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библиотекарь, библиотекарь, администратор (старший администратор);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лектор (экскурсовод)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6283</w:t>
            </w:r>
          </w:p>
        </w:tc>
      </w:tr>
    </w:tbl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30" w:rsidRPr="00BC4889" w:rsidRDefault="003F4930" w:rsidP="003F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работников, относящиеся к культуре, искусству и кинематографии, ведущего звена" - до 2,6.</w:t>
      </w:r>
    </w:p>
    <w:p w:rsidR="003F4930" w:rsidRPr="00BC4889" w:rsidRDefault="003F4930" w:rsidP="003F49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5.3. Профессиональная квалификационная группа "Должности работников культуры, искусства и кинематографии руководящего состава"</w:t>
      </w:r>
    </w:p>
    <w:p w:rsidR="003F4930" w:rsidRPr="00BC4889" w:rsidRDefault="003F4930" w:rsidP="003F4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483"/>
        <w:gridCol w:w="2035"/>
      </w:tblGrid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руб.</w:t>
            </w:r>
          </w:p>
        </w:tc>
      </w:tr>
      <w:tr w:rsidR="003F4930" w:rsidRPr="00BC4889" w:rsidTr="003F4930">
        <w:tc>
          <w:tcPr>
            <w:tcW w:w="2547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</w:p>
        </w:tc>
        <w:tc>
          <w:tcPr>
            <w:tcW w:w="4483" w:type="dxa"/>
          </w:tcPr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звукорежиссер;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дома народного творчества;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кинорежиссер;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директор творческого коллектива;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представлений;</w:t>
            </w:r>
          </w:p>
          <w:p w:rsidR="003F4930" w:rsidRPr="00BC4889" w:rsidRDefault="003F4930" w:rsidP="003F49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035" w:type="dxa"/>
          </w:tcPr>
          <w:p w:rsidR="003F4930" w:rsidRPr="00BC4889" w:rsidRDefault="003F4930" w:rsidP="003F49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89">
              <w:rPr>
                <w:rFonts w:ascii="Times New Roman" w:hAnsi="Times New Roman" w:cs="Times New Roman"/>
                <w:sz w:val="28"/>
                <w:szCs w:val="28"/>
              </w:rPr>
              <w:t>6847</w:t>
            </w:r>
          </w:p>
        </w:tc>
      </w:tr>
    </w:tbl>
    <w:p w:rsidR="001A3E1C" w:rsidRDefault="003F4930" w:rsidP="001A3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профессиональной квалификационной группе "Должности работников культуры, искусства и кинематографии руководящег</w:t>
      </w:r>
      <w:r w:rsidR="005871A2">
        <w:rPr>
          <w:rFonts w:ascii="Times New Roman" w:hAnsi="Times New Roman" w:cs="Times New Roman"/>
          <w:sz w:val="28"/>
          <w:szCs w:val="28"/>
        </w:rPr>
        <w:t>о состава" - до 2,5</w:t>
      </w:r>
      <w:r w:rsidRPr="00BC4889">
        <w:rPr>
          <w:rFonts w:ascii="Times New Roman" w:hAnsi="Times New Roman" w:cs="Times New Roman"/>
          <w:sz w:val="28"/>
          <w:szCs w:val="28"/>
        </w:rPr>
        <w:t>".</w:t>
      </w:r>
      <w:bookmarkStart w:id="18" w:name="P483"/>
      <w:bookmarkEnd w:id="18"/>
    </w:p>
    <w:p w:rsidR="001A3E1C" w:rsidRDefault="003F4930" w:rsidP="001A3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12. В </w:t>
      </w:r>
      <w:hyperlink r:id="rId26">
        <w:r w:rsidRPr="00BC4889">
          <w:rPr>
            <w:rFonts w:ascii="Times New Roman" w:hAnsi="Times New Roman" w:cs="Times New Roman"/>
            <w:color w:val="0000FF"/>
            <w:sz w:val="28"/>
            <w:szCs w:val="28"/>
          </w:rPr>
          <w:t>приложении N 3</w:t>
        </w:r>
      </w:hyperlink>
      <w:r w:rsidR="001A3E1C">
        <w:rPr>
          <w:rFonts w:ascii="Times New Roman" w:hAnsi="Times New Roman" w:cs="Times New Roman"/>
          <w:sz w:val="28"/>
          <w:szCs w:val="28"/>
        </w:rPr>
        <w:t xml:space="preserve"> к Положению:</w:t>
      </w:r>
    </w:p>
    <w:p w:rsidR="001A3E1C" w:rsidRDefault="001A3E1C" w:rsidP="001A3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930" w:rsidRPr="00BC4889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27">
        <w:r w:rsidR="003F4930" w:rsidRPr="00BC4889"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 w:rsidR="003F4930" w:rsidRPr="00BC4889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28">
        <w:r w:rsidR="003F4930" w:rsidRPr="00BC4889">
          <w:rPr>
            <w:rFonts w:ascii="Times New Roman" w:hAnsi="Times New Roman" w:cs="Times New Roman"/>
            <w:color w:val="0000FF"/>
            <w:sz w:val="28"/>
            <w:szCs w:val="28"/>
          </w:rPr>
          <w:t>тексту</w:t>
        </w:r>
      </w:hyperlink>
      <w:r w:rsidR="003F4930" w:rsidRPr="00BC4889">
        <w:rPr>
          <w:rFonts w:ascii="Times New Roman" w:hAnsi="Times New Roman" w:cs="Times New Roman"/>
          <w:sz w:val="28"/>
          <w:szCs w:val="28"/>
        </w:rPr>
        <w:t xml:space="preserve"> слова "повышающего коэффициента" заменить словом "выплаты";</w:t>
      </w:r>
    </w:p>
    <w:p w:rsidR="001A3E1C" w:rsidRDefault="001A3E1C" w:rsidP="001A3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930" w:rsidRPr="00BC4889">
        <w:rPr>
          <w:rFonts w:ascii="Times New Roman" w:hAnsi="Times New Roman" w:cs="Times New Roman"/>
          <w:sz w:val="28"/>
          <w:szCs w:val="28"/>
        </w:rPr>
        <w:t xml:space="preserve">2) </w:t>
      </w:r>
      <w:hyperlink r:id="rId29">
        <w:r w:rsidR="003F4930" w:rsidRPr="00BC4889">
          <w:rPr>
            <w:rFonts w:ascii="Times New Roman" w:hAnsi="Times New Roman" w:cs="Times New Roman"/>
            <w:color w:val="0000FF"/>
            <w:sz w:val="28"/>
            <w:szCs w:val="28"/>
          </w:rPr>
          <w:t>подпункт 1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A3E1C" w:rsidRDefault="003F4930" w:rsidP="001A3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"1) время непрерывной работы на любых должностях в организациях, осуществляющих образовательную деятельность, всех форм собственности (далее - образовательные организации), в органах исполнительной власти Кабардино-Балкарской Республики в сфере образования, органах местного самоуправления муниципальных районов, городских округов Кабардино-Балкарской Республики, осуществляющих управление в сфере образования (далее - органы власти);".</w:t>
      </w:r>
    </w:p>
    <w:p w:rsidR="001A3E1C" w:rsidRDefault="001A3E1C" w:rsidP="001A3E1C">
      <w:pPr>
        <w:keepNext/>
        <w:suppressAutoHyphens/>
        <w:ind w:firstLine="0"/>
        <w:rPr>
          <w:sz w:val="28"/>
          <w:szCs w:val="28"/>
        </w:rPr>
      </w:pPr>
      <w:r w:rsidRPr="00D555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1A3E1C" w:rsidRPr="00BC4889" w:rsidRDefault="001A3E1C" w:rsidP="001A3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C14" w:rsidRDefault="007F1C14" w:rsidP="009A57FB">
      <w:pPr>
        <w:keepNext/>
        <w:suppressAutoHyphens/>
        <w:ind w:firstLine="0"/>
        <w:rPr>
          <w:sz w:val="28"/>
          <w:szCs w:val="28"/>
        </w:rPr>
      </w:pPr>
    </w:p>
    <w:p w:rsidR="007F1C14" w:rsidRDefault="007F1C14" w:rsidP="009A57FB">
      <w:pPr>
        <w:keepNext/>
        <w:suppressAutoHyphens/>
        <w:ind w:firstLine="0"/>
        <w:rPr>
          <w:sz w:val="28"/>
          <w:szCs w:val="28"/>
        </w:rPr>
      </w:pPr>
    </w:p>
    <w:p w:rsidR="007F1C14" w:rsidRDefault="007F1C14" w:rsidP="009A57FB">
      <w:pPr>
        <w:keepNext/>
        <w:suppressAutoHyphens/>
        <w:ind w:firstLine="0"/>
        <w:rPr>
          <w:sz w:val="28"/>
          <w:szCs w:val="28"/>
        </w:rPr>
      </w:pPr>
    </w:p>
    <w:p w:rsidR="007F1C14" w:rsidRPr="00C127D2" w:rsidRDefault="007F1C14" w:rsidP="009A57FB">
      <w:pPr>
        <w:keepNext/>
        <w:suppressAutoHyphens/>
        <w:ind w:firstLine="0"/>
        <w:rPr>
          <w:sz w:val="28"/>
          <w:szCs w:val="28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87B" w:rsidRDefault="000D287B" w:rsidP="007B20F7">
      <w:pPr>
        <w:keepNext/>
        <w:suppressAutoHyphens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20F7" w:rsidRPr="00A437E8" w:rsidRDefault="007B20F7" w:rsidP="009A57FB">
      <w:pPr>
        <w:keepNext/>
        <w:suppressAutoHyphens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A437E8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7B20F7" w:rsidRPr="00A437E8" w:rsidRDefault="007B20F7" w:rsidP="007B20F7">
      <w:pPr>
        <w:keepNext/>
        <w:suppressAutoHyphens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A437E8"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</w:p>
    <w:p w:rsidR="007B20F7" w:rsidRPr="00A437E8" w:rsidRDefault="007B20F7" w:rsidP="007B20F7">
      <w:pPr>
        <w:suppressAutoHyphens/>
        <w:rPr>
          <w:sz w:val="28"/>
          <w:szCs w:val="28"/>
          <w:highlight w:val="yellow"/>
        </w:rPr>
      </w:pPr>
      <w:r w:rsidRPr="00A437E8">
        <w:rPr>
          <w:sz w:val="28"/>
          <w:szCs w:val="28"/>
          <w:highlight w:val="yellow"/>
        </w:rPr>
        <w:t xml:space="preserve">   </w:t>
      </w:r>
    </w:p>
    <w:p w:rsidR="007B20F7" w:rsidRPr="00A437E8" w:rsidRDefault="007B20F7" w:rsidP="007B20F7">
      <w:pPr>
        <w:suppressAutoHyphens/>
        <w:rPr>
          <w:sz w:val="28"/>
          <w:szCs w:val="28"/>
          <w:highlight w:val="yellow"/>
        </w:rPr>
      </w:pPr>
    </w:p>
    <w:p w:rsidR="007F1C14" w:rsidRPr="003265E0" w:rsidRDefault="007B20F7" w:rsidP="007F1C14">
      <w:pPr>
        <w:spacing w:line="276" w:lineRule="auto"/>
        <w:rPr>
          <w:sz w:val="28"/>
          <w:szCs w:val="28"/>
        </w:rPr>
      </w:pPr>
      <w:r w:rsidRPr="00C12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0F7" w:rsidRPr="003265E0" w:rsidRDefault="007B20F7" w:rsidP="007B20F7">
      <w:pPr>
        <w:spacing w:line="276" w:lineRule="auto"/>
        <w:rPr>
          <w:sz w:val="28"/>
          <w:szCs w:val="28"/>
        </w:rPr>
      </w:pPr>
    </w:p>
    <w:p w:rsidR="007B20F7" w:rsidRPr="00DC3854" w:rsidRDefault="007B20F7" w:rsidP="007B20F7">
      <w:pPr>
        <w:keepNext/>
        <w:suppressAutoHyphens/>
        <w:ind w:firstLine="0"/>
        <w:rPr>
          <w:rFonts w:ascii="Times New Roman" w:hAnsi="Times New Roman" w:cs="Times New Roman"/>
          <w:spacing w:val="-6"/>
          <w:sz w:val="28"/>
          <w:szCs w:val="28"/>
        </w:rPr>
      </w:pPr>
      <w:r w:rsidRPr="00821262">
        <w:rPr>
          <w:rFonts w:ascii="Times New Roman" w:hAnsi="Times New Roman" w:cs="Times New Roman"/>
          <w:sz w:val="28"/>
          <w:szCs w:val="28"/>
        </w:rPr>
        <w:t xml:space="preserve">   </w:t>
      </w:r>
      <w:bookmarkEnd w:id="0"/>
    </w:p>
    <w:p w:rsidR="00810A63" w:rsidRDefault="00810A63" w:rsidP="007B20F7">
      <w:pPr>
        <w:ind w:firstLine="0"/>
      </w:pPr>
    </w:p>
    <w:sectPr w:rsidR="0081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3DD" w:rsidRDefault="00A073DD" w:rsidP="000D287B">
      <w:r>
        <w:separator/>
      </w:r>
    </w:p>
  </w:endnote>
  <w:endnote w:type="continuationSeparator" w:id="0">
    <w:p w:rsidR="00A073DD" w:rsidRDefault="00A073DD" w:rsidP="000D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3DD" w:rsidRDefault="00A073DD" w:rsidP="000D287B">
      <w:r>
        <w:separator/>
      </w:r>
    </w:p>
  </w:footnote>
  <w:footnote w:type="continuationSeparator" w:id="0">
    <w:p w:rsidR="00A073DD" w:rsidRDefault="00A073DD" w:rsidP="000D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B5"/>
    <w:rsid w:val="00066843"/>
    <w:rsid w:val="000D287B"/>
    <w:rsid w:val="00113036"/>
    <w:rsid w:val="001710D5"/>
    <w:rsid w:val="001A3E1C"/>
    <w:rsid w:val="001D605F"/>
    <w:rsid w:val="001F58D6"/>
    <w:rsid w:val="002A5D34"/>
    <w:rsid w:val="00333FE0"/>
    <w:rsid w:val="003B21F5"/>
    <w:rsid w:val="003F4930"/>
    <w:rsid w:val="00434B76"/>
    <w:rsid w:val="00434B8C"/>
    <w:rsid w:val="00484D1F"/>
    <w:rsid w:val="004B0BAA"/>
    <w:rsid w:val="004C7E66"/>
    <w:rsid w:val="005837AB"/>
    <w:rsid w:val="005871A2"/>
    <w:rsid w:val="0066154F"/>
    <w:rsid w:val="006721AB"/>
    <w:rsid w:val="00773951"/>
    <w:rsid w:val="007B20F7"/>
    <w:rsid w:val="007B4237"/>
    <w:rsid w:val="007D2921"/>
    <w:rsid w:val="007F1C14"/>
    <w:rsid w:val="00810A63"/>
    <w:rsid w:val="009134B8"/>
    <w:rsid w:val="009229FD"/>
    <w:rsid w:val="00934078"/>
    <w:rsid w:val="00941A47"/>
    <w:rsid w:val="00947D2D"/>
    <w:rsid w:val="009A22AC"/>
    <w:rsid w:val="009A57FB"/>
    <w:rsid w:val="009C30BF"/>
    <w:rsid w:val="009E724D"/>
    <w:rsid w:val="009F57B5"/>
    <w:rsid w:val="00A03A46"/>
    <w:rsid w:val="00A073DD"/>
    <w:rsid w:val="00A437E8"/>
    <w:rsid w:val="00A47F35"/>
    <w:rsid w:val="00A561F5"/>
    <w:rsid w:val="00A925DE"/>
    <w:rsid w:val="00AB5D27"/>
    <w:rsid w:val="00AC68B5"/>
    <w:rsid w:val="00B054D2"/>
    <w:rsid w:val="00B51CC7"/>
    <w:rsid w:val="00BC4889"/>
    <w:rsid w:val="00BF16A9"/>
    <w:rsid w:val="00C127D2"/>
    <w:rsid w:val="00C352C8"/>
    <w:rsid w:val="00C54D64"/>
    <w:rsid w:val="00CF5D8F"/>
    <w:rsid w:val="00D41EDA"/>
    <w:rsid w:val="00D43679"/>
    <w:rsid w:val="00D5554E"/>
    <w:rsid w:val="00DC6C8C"/>
    <w:rsid w:val="00E4658A"/>
    <w:rsid w:val="00EC28B5"/>
    <w:rsid w:val="00F0468B"/>
    <w:rsid w:val="00F960E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A5038-60DE-461B-B583-52C80E6D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20F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20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B20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51CC7"/>
    <w:rPr>
      <w:color w:val="0000FF" w:themeColor="hyperlink"/>
      <w:u w:val="single"/>
    </w:rPr>
  </w:style>
  <w:style w:type="paragraph" w:customStyle="1" w:styleId="ConsPlusTitle">
    <w:name w:val="ConsPlusTitle"/>
    <w:rsid w:val="006615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0D28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8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8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8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72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24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8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04178&amp;dst=100046" TargetMode="External"/><Relationship Id="rId13" Type="http://schemas.openxmlformats.org/officeDocument/2006/relationships/hyperlink" Target="https://login.consultant.ru/link/?req=doc&amp;base=RLAW304&amp;n=104178&amp;dst=100127" TargetMode="External"/><Relationship Id="rId18" Type="http://schemas.openxmlformats.org/officeDocument/2006/relationships/hyperlink" Target="https://login.consultant.ru/link/?req=doc&amp;base=RLAW304&amp;n=106225" TargetMode="External"/><Relationship Id="rId26" Type="http://schemas.openxmlformats.org/officeDocument/2006/relationships/hyperlink" Target="https://login.consultant.ru/link/?req=doc&amp;base=RLAW304&amp;n=104178&amp;dst=1005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04&amp;n=104178&amp;dst=100202" TargetMode="External"/><Relationship Id="rId7" Type="http://schemas.openxmlformats.org/officeDocument/2006/relationships/hyperlink" Target="https://login.consultant.ru/link/?req=doc&amp;base=RLAW304&amp;n=104178&amp;dst=100043" TargetMode="External"/><Relationship Id="rId12" Type="http://schemas.openxmlformats.org/officeDocument/2006/relationships/hyperlink" Target="https://login.consultant.ru/link/?req=doc&amp;base=RLAW304&amp;n=104178&amp;dst=100101" TargetMode="External"/><Relationship Id="rId17" Type="http://schemas.openxmlformats.org/officeDocument/2006/relationships/hyperlink" Target="https://login.consultant.ru/link/?req=doc&amp;base=RLAW304&amp;n=104178&amp;dst=100143" TargetMode="External"/><Relationship Id="rId25" Type="http://schemas.openxmlformats.org/officeDocument/2006/relationships/hyperlink" Target="https://login.consultant.ru/link/?req=doc&amp;base=RLAW304&amp;n=104178&amp;dst=2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04178&amp;dst=100132" TargetMode="External"/><Relationship Id="rId20" Type="http://schemas.openxmlformats.org/officeDocument/2006/relationships/hyperlink" Target="https://login.consultant.ru/link/?req=doc&amp;base=LAW&amp;n=504817" TargetMode="External"/><Relationship Id="rId29" Type="http://schemas.openxmlformats.org/officeDocument/2006/relationships/hyperlink" Target="https://login.consultant.ru/link/?req=doc&amp;base=RLAW304&amp;n=104178&amp;dst=100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04178&amp;dst=100022" TargetMode="External"/><Relationship Id="rId11" Type="http://schemas.openxmlformats.org/officeDocument/2006/relationships/hyperlink" Target="https://login.consultant.ru/link/?req=doc&amp;base=LAW&amp;n=515484&amp;dst=101008" TargetMode="External"/><Relationship Id="rId24" Type="http://schemas.openxmlformats.org/officeDocument/2006/relationships/hyperlink" Target="https://login.consultant.ru/link/?req=doc&amp;base=RLAW304&amp;n=104178&amp;dst=10029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5872" TargetMode="External"/><Relationship Id="rId23" Type="http://schemas.openxmlformats.org/officeDocument/2006/relationships/hyperlink" Target="https://login.consultant.ru/link/?req=doc&amp;base=RLAW304&amp;n=104178&amp;dst=100297" TargetMode="External"/><Relationship Id="rId28" Type="http://schemas.openxmlformats.org/officeDocument/2006/relationships/hyperlink" Target="https://login.consultant.ru/link/?req=doc&amp;base=RLAW304&amp;n=104178&amp;dst=100554" TargetMode="External"/><Relationship Id="rId10" Type="http://schemas.openxmlformats.org/officeDocument/2006/relationships/hyperlink" Target="https://login.consultant.ru/link/?req=doc&amp;base=RLAW304&amp;n=104178&amp;dst=100094" TargetMode="External"/><Relationship Id="rId19" Type="http://schemas.openxmlformats.org/officeDocument/2006/relationships/hyperlink" Target="https://login.consultant.ru/link/?req=doc&amp;base=RLAW304&amp;n=104178&amp;dst=100168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04&amp;n=104178&amp;dst=100085" TargetMode="External"/><Relationship Id="rId14" Type="http://schemas.openxmlformats.org/officeDocument/2006/relationships/hyperlink" Target="https://login.consultant.ru/link/?req=doc&amp;base=LAW&amp;n=301303" TargetMode="External"/><Relationship Id="rId22" Type="http://schemas.openxmlformats.org/officeDocument/2006/relationships/hyperlink" Target="https://login.consultant.ru/link/?req=doc&amp;base=LAW&amp;n=504817" TargetMode="External"/><Relationship Id="rId27" Type="http://schemas.openxmlformats.org/officeDocument/2006/relationships/hyperlink" Target="https://login.consultant.ru/link/?req=doc&amp;base=RLAW304&amp;n=104178&amp;dst=1005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7213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Timur</cp:lastModifiedBy>
  <cp:revision>2</cp:revision>
  <cp:lastPrinted>2025-11-21T12:50:00Z</cp:lastPrinted>
  <dcterms:created xsi:type="dcterms:W3CDTF">2025-12-19T12:06:00Z</dcterms:created>
  <dcterms:modified xsi:type="dcterms:W3CDTF">2025-12-19T12:06:00Z</dcterms:modified>
</cp:coreProperties>
</file>